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064" w:rsidRPr="00AA41C1" w:rsidRDefault="008B0064" w:rsidP="008B0064">
      <w:pPr>
        <w:rPr>
          <w:b/>
          <w:sz w:val="28"/>
          <w:szCs w:val="28"/>
        </w:rPr>
      </w:pPr>
      <w:bookmarkStart w:id="0" w:name="bmStart"/>
      <w:bookmarkEnd w:id="0"/>
      <w:r w:rsidRPr="00AA41C1">
        <w:rPr>
          <w:b/>
          <w:sz w:val="28"/>
          <w:szCs w:val="28"/>
        </w:rPr>
        <w:t>L</w:t>
      </w:r>
      <w:r>
        <w:rPr>
          <w:b/>
          <w:sz w:val="28"/>
          <w:szCs w:val="28"/>
        </w:rPr>
        <w:t>iteratuur cursus ‘oplossingsgericht werken bij cliënten met een licht verstandelijke beperking</w:t>
      </w:r>
      <w:r w:rsidRPr="00AA41C1">
        <w:rPr>
          <w:b/>
          <w:sz w:val="28"/>
          <w:szCs w:val="28"/>
        </w:rPr>
        <w:t>’</w:t>
      </w:r>
    </w:p>
    <w:p w:rsidR="008B0064" w:rsidRDefault="008B0064" w:rsidP="008B0064">
      <w:pPr>
        <w:rPr>
          <w:sz w:val="28"/>
          <w:szCs w:val="28"/>
        </w:rPr>
      </w:pPr>
      <w:r w:rsidRPr="00AA41C1">
        <w:rPr>
          <w:sz w:val="28"/>
          <w:szCs w:val="28"/>
        </w:rPr>
        <w:t>GITP PAO</w:t>
      </w:r>
    </w:p>
    <w:p w:rsidR="008B0064" w:rsidRDefault="008B0064" w:rsidP="008B0064">
      <w:pPr>
        <w:pStyle w:val="DSAlinea3"/>
        <w:numPr>
          <w:ilvl w:val="0"/>
          <w:numId w:val="0"/>
        </w:numPr>
        <w:ind w:left="851" w:hanging="851"/>
        <w:rPr>
          <w:szCs w:val="19"/>
        </w:rPr>
      </w:pPr>
    </w:p>
    <w:p w:rsidR="008B0064" w:rsidRDefault="008B0064" w:rsidP="008B0064">
      <w:pPr>
        <w:pStyle w:val="DSAlinea3"/>
        <w:numPr>
          <w:ilvl w:val="0"/>
          <w:numId w:val="0"/>
        </w:numPr>
        <w:ind w:left="851" w:hanging="851"/>
        <w:rPr>
          <w:szCs w:val="19"/>
        </w:rPr>
      </w:pPr>
      <w:r>
        <w:rPr>
          <w:szCs w:val="19"/>
        </w:rPr>
        <w:t>Verplichte literatuur die de deelnemer zelf aan moet schaffen</w:t>
      </w:r>
    </w:p>
    <w:tbl>
      <w:tblPr>
        <w:tblStyle w:val="Tabelraster"/>
        <w:tblW w:w="9062" w:type="dxa"/>
        <w:tblLook w:val="04A0" w:firstRow="1" w:lastRow="0" w:firstColumn="1" w:lastColumn="0" w:noHBand="0" w:noVBand="1"/>
      </w:tblPr>
      <w:tblGrid>
        <w:gridCol w:w="554"/>
        <w:gridCol w:w="6529"/>
        <w:gridCol w:w="850"/>
        <w:gridCol w:w="1129"/>
      </w:tblGrid>
      <w:tr w:rsidR="008B0064" w:rsidTr="008B0064">
        <w:tc>
          <w:tcPr>
            <w:tcW w:w="9062" w:type="dxa"/>
            <w:gridSpan w:val="4"/>
            <w:tcBorders>
              <w:top w:val="single" w:sz="4" w:space="0" w:color="auto"/>
              <w:left w:val="single" w:sz="4" w:space="0" w:color="auto"/>
              <w:bottom w:val="single" w:sz="4" w:space="0" w:color="auto"/>
              <w:right w:val="single" w:sz="4" w:space="0" w:color="auto"/>
            </w:tcBorders>
            <w:shd w:val="clear" w:color="auto" w:fill="9ED2D7" w:themeFill="accent1" w:themeFillShade="E6"/>
            <w:hideMark/>
          </w:tcPr>
          <w:p w:rsidR="008B0064" w:rsidRPr="008B0064" w:rsidRDefault="008B0064">
            <w:pPr>
              <w:rPr>
                <w:b/>
                <w:szCs w:val="19"/>
                <w:lang w:eastAsia="en-US"/>
              </w:rPr>
            </w:pPr>
            <w:r w:rsidRPr="008B0064">
              <w:rPr>
                <w:b/>
                <w:szCs w:val="19"/>
                <w:lang w:eastAsia="en-US"/>
              </w:rPr>
              <w:t>Verplichte literatuur</w:t>
            </w:r>
          </w:p>
          <w:p w:rsidR="008B0064" w:rsidRPr="008B0064" w:rsidRDefault="008B0064">
            <w:pPr>
              <w:rPr>
                <w:b/>
                <w:szCs w:val="19"/>
                <w:lang w:eastAsia="en-US"/>
              </w:rPr>
            </w:pPr>
            <w:r w:rsidRPr="008B0064">
              <w:rPr>
                <w:szCs w:val="19"/>
                <w:lang w:eastAsia="en-US"/>
              </w:rPr>
              <w:t>(de cursist dient deze literatuur zelf aan te schaffen)</w:t>
            </w:r>
          </w:p>
        </w:tc>
      </w:tr>
      <w:tr w:rsidR="008B0064" w:rsidTr="008B0064">
        <w:tc>
          <w:tcPr>
            <w:tcW w:w="554"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proofErr w:type="spellStart"/>
            <w:r>
              <w:rPr>
                <w:szCs w:val="19"/>
                <w:lang w:val="en-US" w:eastAsia="en-US"/>
              </w:rPr>
              <w:t>Nr</w:t>
            </w:r>
            <w:proofErr w:type="spellEnd"/>
            <w:r>
              <w:rPr>
                <w:szCs w:val="19"/>
                <w:lang w:val="en-US" w:eastAsia="en-US"/>
              </w:rPr>
              <w:t>.</w:t>
            </w:r>
          </w:p>
        </w:tc>
        <w:tc>
          <w:tcPr>
            <w:tcW w:w="7379" w:type="dxa"/>
            <w:gridSpan w:val="2"/>
            <w:tcBorders>
              <w:top w:val="single" w:sz="4" w:space="0" w:color="auto"/>
              <w:left w:val="single" w:sz="4" w:space="0" w:color="auto"/>
              <w:bottom w:val="single" w:sz="4" w:space="0" w:color="auto"/>
              <w:right w:val="single" w:sz="4" w:space="0" w:color="auto"/>
            </w:tcBorders>
            <w:hideMark/>
          </w:tcPr>
          <w:p w:rsidR="008B0064" w:rsidRPr="008B0064" w:rsidRDefault="008B0064">
            <w:pPr>
              <w:rPr>
                <w:szCs w:val="19"/>
                <w:lang w:eastAsia="en-US"/>
              </w:rPr>
            </w:pPr>
            <w:r w:rsidRPr="008B0064">
              <w:rPr>
                <w:szCs w:val="19"/>
                <w:lang w:eastAsia="en-US"/>
              </w:rPr>
              <w:t xml:space="preserve">In APA: Auteur (jaartal).Titel. Uit welk boek/tijdschrift/ISBN. </w:t>
            </w:r>
          </w:p>
        </w:tc>
        <w:tc>
          <w:tcPr>
            <w:tcW w:w="1129"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proofErr w:type="spellStart"/>
            <w:r>
              <w:rPr>
                <w:szCs w:val="19"/>
                <w:lang w:val="en-US" w:eastAsia="en-US"/>
              </w:rPr>
              <w:t>Aantal</w:t>
            </w:r>
            <w:proofErr w:type="spellEnd"/>
            <w:r>
              <w:rPr>
                <w:szCs w:val="19"/>
                <w:lang w:val="en-US" w:eastAsia="en-US"/>
              </w:rPr>
              <w:t xml:space="preserve"> pg.</w:t>
            </w:r>
          </w:p>
        </w:tc>
      </w:tr>
      <w:tr w:rsidR="008B0064" w:rsidTr="008B0064">
        <w:tc>
          <w:tcPr>
            <w:tcW w:w="554"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1.</w:t>
            </w:r>
          </w:p>
        </w:tc>
        <w:tc>
          <w:tcPr>
            <w:tcW w:w="7379" w:type="dxa"/>
            <w:gridSpan w:val="2"/>
            <w:tcBorders>
              <w:top w:val="single" w:sz="4" w:space="0" w:color="auto"/>
              <w:left w:val="single" w:sz="4" w:space="0" w:color="auto"/>
              <w:bottom w:val="single" w:sz="4" w:space="0" w:color="auto"/>
              <w:right w:val="single" w:sz="4" w:space="0" w:color="auto"/>
            </w:tcBorders>
          </w:tcPr>
          <w:p w:rsidR="008B0064" w:rsidRDefault="008B0064">
            <w:pPr>
              <w:spacing w:line="240" w:lineRule="auto"/>
              <w:rPr>
                <w:rFonts w:cs="Arial"/>
                <w:szCs w:val="19"/>
                <w:lang w:val="en-US" w:eastAsia="en-US"/>
              </w:rPr>
            </w:pPr>
            <w:r w:rsidRPr="008B0064">
              <w:rPr>
                <w:rFonts w:cs="Arial"/>
                <w:bCs/>
                <w:szCs w:val="19"/>
                <w:lang w:eastAsia="en-US"/>
              </w:rPr>
              <w:t xml:space="preserve">Roeden, J.M., Bannink, F.P (2007), Handboek, oplossingsgericht werken met licht verstandelijk beperkte cliënten. </w:t>
            </w:r>
            <w:r>
              <w:rPr>
                <w:rFonts w:cs="Arial"/>
                <w:bCs/>
                <w:szCs w:val="19"/>
                <w:lang w:val="en-US" w:eastAsia="en-US"/>
              </w:rPr>
              <w:t xml:space="preserve">Amsterdam: Pearson. ISBN 978 90 265 1806 5. </w:t>
            </w:r>
          </w:p>
          <w:p w:rsidR="008B0064" w:rsidRDefault="008B0064">
            <w:pPr>
              <w:rPr>
                <w:szCs w:val="19"/>
                <w:lang w:val="en-US" w:eastAsia="en-US"/>
              </w:rPr>
            </w:pPr>
          </w:p>
        </w:tc>
        <w:tc>
          <w:tcPr>
            <w:tcW w:w="1129"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256</w:t>
            </w:r>
          </w:p>
        </w:tc>
      </w:tr>
      <w:tr w:rsidR="008B0064" w:rsidTr="008B0064">
        <w:trPr>
          <w:trHeight w:val="733"/>
        </w:trPr>
        <w:tc>
          <w:tcPr>
            <w:tcW w:w="554"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 xml:space="preserve">2. </w:t>
            </w:r>
          </w:p>
        </w:tc>
        <w:tc>
          <w:tcPr>
            <w:tcW w:w="7379" w:type="dxa"/>
            <w:gridSpan w:val="2"/>
            <w:tcBorders>
              <w:top w:val="single" w:sz="4" w:space="0" w:color="auto"/>
              <w:left w:val="single" w:sz="4" w:space="0" w:color="auto"/>
              <w:bottom w:val="single" w:sz="4" w:space="0" w:color="auto"/>
              <w:right w:val="single" w:sz="4" w:space="0" w:color="auto"/>
            </w:tcBorders>
            <w:hideMark/>
          </w:tcPr>
          <w:p w:rsidR="008B0064" w:rsidRDefault="008B0064">
            <w:pPr>
              <w:spacing w:line="240" w:lineRule="auto"/>
              <w:rPr>
                <w:rFonts w:cs="Arial"/>
                <w:bCs/>
                <w:szCs w:val="19"/>
                <w:lang w:val="en-US" w:eastAsia="en-US"/>
              </w:rPr>
            </w:pPr>
            <w:r w:rsidRPr="008B0064">
              <w:rPr>
                <w:szCs w:val="19"/>
                <w:lang w:eastAsia="en-US"/>
              </w:rPr>
              <w:t xml:space="preserve">Bruin, L., de (2011), Veranderen in 333 vragen, oplossingsgericht communiceren voor therapeuten, coaches en managers. </w:t>
            </w:r>
            <w:proofErr w:type="spellStart"/>
            <w:r>
              <w:rPr>
                <w:szCs w:val="19"/>
                <w:lang w:val="en-US" w:eastAsia="en-US"/>
              </w:rPr>
              <w:t>Hogrefe</w:t>
            </w:r>
            <w:proofErr w:type="spellEnd"/>
            <w:r>
              <w:rPr>
                <w:szCs w:val="19"/>
                <w:lang w:val="en-US" w:eastAsia="en-US"/>
              </w:rPr>
              <w:t>. ISBN 9789079729357</w:t>
            </w:r>
          </w:p>
        </w:tc>
        <w:tc>
          <w:tcPr>
            <w:tcW w:w="1129"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60</w:t>
            </w:r>
          </w:p>
        </w:tc>
      </w:tr>
      <w:tr w:rsidR="008B0064" w:rsidTr="008B0064">
        <w:tc>
          <w:tcPr>
            <w:tcW w:w="7083" w:type="dxa"/>
            <w:gridSpan w:val="2"/>
            <w:tcBorders>
              <w:top w:val="single" w:sz="4" w:space="0" w:color="auto"/>
              <w:left w:val="single" w:sz="4" w:space="0" w:color="auto"/>
              <w:bottom w:val="single" w:sz="4" w:space="0" w:color="auto"/>
              <w:right w:val="single" w:sz="4" w:space="0" w:color="auto"/>
            </w:tcBorders>
          </w:tcPr>
          <w:p w:rsidR="008B0064" w:rsidRDefault="008B0064">
            <w:pPr>
              <w:rPr>
                <w:szCs w:val="19"/>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proofErr w:type="spellStart"/>
            <w:r>
              <w:rPr>
                <w:szCs w:val="19"/>
                <w:lang w:val="en-US" w:eastAsia="en-US"/>
              </w:rPr>
              <w:t>Totaal</w:t>
            </w:r>
            <w:proofErr w:type="spellEnd"/>
          </w:p>
        </w:tc>
        <w:tc>
          <w:tcPr>
            <w:tcW w:w="1129"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316</w:t>
            </w:r>
          </w:p>
        </w:tc>
      </w:tr>
    </w:tbl>
    <w:p w:rsidR="008B0064" w:rsidRDefault="008B0064" w:rsidP="008B0064">
      <w:pPr>
        <w:pStyle w:val="DSAlinea3"/>
        <w:numPr>
          <w:ilvl w:val="0"/>
          <w:numId w:val="0"/>
        </w:numPr>
        <w:ind w:left="851" w:hanging="851"/>
        <w:rPr>
          <w:szCs w:val="19"/>
        </w:rPr>
      </w:pPr>
      <w:r>
        <w:rPr>
          <w:szCs w:val="19"/>
        </w:rPr>
        <w:t xml:space="preserve">Aanbevolen literatuur die de deelnemer zelf kan aanschaffen </w:t>
      </w:r>
    </w:p>
    <w:tbl>
      <w:tblPr>
        <w:tblStyle w:val="Tabelraster"/>
        <w:tblW w:w="0" w:type="auto"/>
        <w:tblLook w:val="04A0" w:firstRow="1" w:lastRow="0" w:firstColumn="1" w:lastColumn="0" w:noHBand="0" w:noVBand="1"/>
      </w:tblPr>
      <w:tblGrid>
        <w:gridCol w:w="562"/>
        <w:gridCol w:w="6521"/>
        <w:gridCol w:w="850"/>
        <w:gridCol w:w="1129"/>
      </w:tblGrid>
      <w:tr w:rsidR="008B0064" w:rsidTr="008B0064">
        <w:tc>
          <w:tcPr>
            <w:tcW w:w="9062" w:type="dxa"/>
            <w:gridSpan w:val="4"/>
            <w:tcBorders>
              <w:top w:val="single" w:sz="4" w:space="0" w:color="auto"/>
              <w:left w:val="single" w:sz="4" w:space="0" w:color="auto"/>
              <w:bottom w:val="single" w:sz="4" w:space="0" w:color="auto"/>
              <w:right w:val="single" w:sz="4" w:space="0" w:color="auto"/>
            </w:tcBorders>
            <w:shd w:val="clear" w:color="auto" w:fill="9ED2D7" w:themeFill="accent1" w:themeFillShade="E6"/>
            <w:hideMark/>
          </w:tcPr>
          <w:p w:rsidR="008B0064" w:rsidRPr="008B0064" w:rsidRDefault="008B0064">
            <w:pPr>
              <w:rPr>
                <w:b/>
                <w:szCs w:val="19"/>
                <w:lang w:eastAsia="en-US"/>
              </w:rPr>
            </w:pPr>
            <w:r w:rsidRPr="008B0064">
              <w:rPr>
                <w:b/>
                <w:szCs w:val="19"/>
                <w:lang w:eastAsia="en-US"/>
              </w:rPr>
              <w:t>Artikelen Aanbevolen</w:t>
            </w:r>
          </w:p>
          <w:p w:rsidR="008B0064" w:rsidRPr="008B0064" w:rsidRDefault="008B0064">
            <w:pPr>
              <w:rPr>
                <w:szCs w:val="19"/>
                <w:lang w:eastAsia="en-US"/>
              </w:rPr>
            </w:pPr>
            <w:r w:rsidRPr="008B0064">
              <w:rPr>
                <w:szCs w:val="19"/>
                <w:lang w:eastAsia="en-US"/>
              </w:rPr>
              <w:t>(deze artikelen worden aangeboden via de digitale leeromgeving)</w:t>
            </w:r>
          </w:p>
        </w:tc>
      </w:tr>
      <w:tr w:rsidR="008B0064" w:rsidTr="008B0064">
        <w:tc>
          <w:tcPr>
            <w:tcW w:w="562"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proofErr w:type="spellStart"/>
            <w:r>
              <w:rPr>
                <w:szCs w:val="19"/>
                <w:lang w:val="en-US" w:eastAsia="en-US"/>
              </w:rPr>
              <w:t>Nr</w:t>
            </w:r>
            <w:proofErr w:type="spellEnd"/>
            <w:r>
              <w:rPr>
                <w:szCs w:val="19"/>
                <w:lang w:val="en-US" w:eastAsia="en-US"/>
              </w:rPr>
              <w:t>.</w:t>
            </w:r>
          </w:p>
        </w:tc>
        <w:tc>
          <w:tcPr>
            <w:tcW w:w="7371" w:type="dxa"/>
            <w:gridSpan w:val="2"/>
            <w:tcBorders>
              <w:top w:val="single" w:sz="4" w:space="0" w:color="auto"/>
              <w:left w:val="single" w:sz="4" w:space="0" w:color="auto"/>
              <w:bottom w:val="single" w:sz="4" w:space="0" w:color="auto"/>
              <w:right w:val="single" w:sz="4" w:space="0" w:color="auto"/>
            </w:tcBorders>
            <w:hideMark/>
          </w:tcPr>
          <w:p w:rsidR="008B0064" w:rsidRPr="008B0064" w:rsidRDefault="008B0064">
            <w:pPr>
              <w:rPr>
                <w:szCs w:val="19"/>
                <w:lang w:eastAsia="en-US"/>
              </w:rPr>
            </w:pPr>
            <w:r w:rsidRPr="008B0064">
              <w:rPr>
                <w:szCs w:val="19"/>
                <w:lang w:eastAsia="en-US"/>
              </w:rPr>
              <w:t xml:space="preserve">In APA: Auteur (jaartal).Titel. Uit welk boek/tijdschrift/ISBN. </w:t>
            </w:r>
          </w:p>
        </w:tc>
        <w:tc>
          <w:tcPr>
            <w:tcW w:w="1129"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proofErr w:type="spellStart"/>
            <w:r>
              <w:rPr>
                <w:szCs w:val="19"/>
                <w:lang w:val="en-US" w:eastAsia="en-US"/>
              </w:rPr>
              <w:t>Aantal</w:t>
            </w:r>
            <w:proofErr w:type="spellEnd"/>
            <w:r>
              <w:rPr>
                <w:szCs w:val="19"/>
                <w:lang w:val="en-US" w:eastAsia="en-US"/>
              </w:rPr>
              <w:t xml:space="preserve"> pg.</w:t>
            </w:r>
          </w:p>
        </w:tc>
      </w:tr>
      <w:tr w:rsidR="008B0064" w:rsidTr="008B0064">
        <w:tc>
          <w:tcPr>
            <w:tcW w:w="562"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1.</w:t>
            </w:r>
          </w:p>
        </w:tc>
        <w:tc>
          <w:tcPr>
            <w:tcW w:w="7371" w:type="dxa"/>
            <w:gridSpan w:val="2"/>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proofErr w:type="spellStart"/>
            <w:r>
              <w:rPr>
                <w:rFonts w:cs="Arial"/>
                <w:szCs w:val="19"/>
                <w:lang w:val="en-GB" w:eastAsia="en-US"/>
              </w:rPr>
              <w:t>Stoddart</w:t>
            </w:r>
            <w:proofErr w:type="spellEnd"/>
            <w:r>
              <w:rPr>
                <w:rFonts w:cs="Arial"/>
                <w:szCs w:val="19"/>
                <w:lang w:val="en-GB" w:eastAsia="en-US"/>
              </w:rPr>
              <w:t xml:space="preserve">, McDonnell, J., Temple, V., </w:t>
            </w:r>
            <w:proofErr w:type="spellStart"/>
            <w:r>
              <w:rPr>
                <w:rFonts w:cs="Arial"/>
                <w:szCs w:val="19"/>
                <w:lang w:val="en-GB" w:eastAsia="en-US"/>
              </w:rPr>
              <w:t>Mustata</w:t>
            </w:r>
            <w:proofErr w:type="spellEnd"/>
            <w:r>
              <w:rPr>
                <w:rFonts w:cs="Arial"/>
                <w:szCs w:val="19"/>
                <w:lang w:val="en-GB" w:eastAsia="en-US"/>
              </w:rPr>
              <w:t xml:space="preserve">, A. (2001). Is brief better? A modified brief solution-focused therapy approach for adults with a developmental delay. </w:t>
            </w:r>
            <w:r>
              <w:rPr>
                <w:rFonts w:cs="Arial"/>
                <w:i/>
                <w:szCs w:val="19"/>
                <w:lang w:val="en-GB" w:eastAsia="en-US"/>
              </w:rPr>
              <w:t>Journal of systemic Therapies, 20</w:t>
            </w:r>
            <w:r>
              <w:rPr>
                <w:rFonts w:cs="Arial"/>
                <w:szCs w:val="19"/>
                <w:lang w:val="en-GB" w:eastAsia="en-US"/>
              </w:rPr>
              <w:t xml:space="preserve">, 2, 24-40. </w:t>
            </w:r>
          </w:p>
        </w:tc>
        <w:tc>
          <w:tcPr>
            <w:tcW w:w="1129"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17</w:t>
            </w:r>
          </w:p>
        </w:tc>
      </w:tr>
      <w:tr w:rsidR="008B0064" w:rsidTr="008B0064">
        <w:tc>
          <w:tcPr>
            <w:tcW w:w="562"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2.</w:t>
            </w:r>
          </w:p>
        </w:tc>
        <w:tc>
          <w:tcPr>
            <w:tcW w:w="7371" w:type="dxa"/>
            <w:gridSpan w:val="2"/>
            <w:tcBorders>
              <w:top w:val="single" w:sz="4" w:space="0" w:color="auto"/>
              <w:left w:val="single" w:sz="4" w:space="0" w:color="auto"/>
              <w:bottom w:val="single" w:sz="4" w:space="0" w:color="auto"/>
              <w:right w:val="single" w:sz="4" w:space="0" w:color="auto"/>
            </w:tcBorders>
          </w:tcPr>
          <w:p w:rsidR="008B0064" w:rsidRPr="008B0064" w:rsidRDefault="008B0064">
            <w:pPr>
              <w:spacing w:line="240" w:lineRule="auto"/>
              <w:rPr>
                <w:rFonts w:cs="Arial"/>
                <w:szCs w:val="19"/>
                <w:lang w:eastAsia="en-US"/>
              </w:rPr>
            </w:pPr>
            <w:proofErr w:type="spellStart"/>
            <w:r>
              <w:rPr>
                <w:rFonts w:cs="Arial"/>
                <w:szCs w:val="19"/>
                <w:lang w:val="en-GB" w:eastAsia="en-US"/>
              </w:rPr>
              <w:t>Westra</w:t>
            </w:r>
            <w:proofErr w:type="spellEnd"/>
            <w:r>
              <w:rPr>
                <w:rFonts w:cs="Arial"/>
                <w:szCs w:val="19"/>
                <w:lang w:val="en-GB" w:eastAsia="en-US"/>
              </w:rPr>
              <w:t xml:space="preserve">, J. &amp; Bannink, F.P. (2006). </w:t>
            </w:r>
            <w:r w:rsidRPr="008B0064">
              <w:rPr>
                <w:rFonts w:cs="Arial"/>
                <w:szCs w:val="19"/>
                <w:lang w:eastAsia="en-US"/>
              </w:rPr>
              <w:t xml:space="preserve">‘Simpele’ oplossingen! Oplossingsgericht werken bij mensen met een lichte verstandelijke beperking, deel 1, </w:t>
            </w:r>
            <w:proofErr w:type="spellStart"/>
            <w:r w:rsidRPr="008B0064">
              <w:rPr>
                <w:rFonts w:cs="Arial"/>
                <w:i/>
                <w:szCs w:val="19"/>
                <w:lang w:eastAsia="en-US"/>
              </w:rPr>
              <w:t>Psychopraxis</w:t>
            </w:r>
            <w:proofErr w:type="spellEnd"/>
            <w:r w:rsidRPr="008B0064">
              <w:rPr>
                <w:rFonts w:cs="Arial"/>
                <w:i/>
                <w:szCs w:val="19"/>
                <w:lang w:eastAsia="en-US"/>
              </w:rPr>
              <w:t>, 8</w:t>
            </w:r>
            <w:r w:rsidRPr="008B0064">
              <w:rPr>
                <w:rFonts w:cs="Arial"/>
                <w:szCs w:val="19"/>
                <w:lang w:eastAsia="en-US"/>
              </w:rPr>
              <w:t>, 4, 158-162.</w:t>
            </w:r>
          </w:p>
          <w:p w:rsidR="008B0064" w:rsidRPr="008B0064" w:rsidRDefault="008B0064">
            <w:pPr>
              <w:rPr>
                <w:szCs w:val="19"/>
                <w:lang w:eastAsia="en-US"/>
              </w:rPr>
            </w:pPr>
          </w:p>
        </w:tc>
        <w:tc>
          <w:tcPr>
            <w:tcW w:w="1129"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5</w:t>
            </w:r>
          </w:p>
        </w:tc>
      </w:tr>
      <w:tr w:rsidR="008B0064" w:rsidTr="008B0064">
        <w:tc>
          <w:tcPr>
            <w:tcW w:w="562"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3.</w:t>
            </w:r>
          </w:p>
        </w:tc>
        <w:tc>
          <w:tcPr>
            <w:tcW w:w="7371" w:type="dxa"/>
            <w:gridSpan w:val="2"/>
            <w:tcBorders>
              <w:top w:val="single" w:sz="4" w:space="0" w:color="auto"/>
              <w:left w:val="single" w:sz="4" w:space="0" w:color="auto"/>
              <w:bottom w:val="single" w:sz="4" w:space="0" w:color="auto"/>
              <w:right w:val="single" w:sz="4" w:space="0" w:color="auto"/>
            </w:tcBorders>
          </w:tcPr>
          <w:p w:rsidR="008B0064" w:rsidRPr="008B0064" w:rsidRDefault="008B0064">
            <w:pPr>
              <w:spacing w:line="240" w:lineRule="auto"/>
              <w:rPr>
                <w:rFonts w:cs="Arial"/>
                <w:szCs w:val="19"/>
                <w:lang w:eastAsia="en-US"/>
              </w:rPr>
            </w:pPr>
            <w:proofErr w:type="spellStart"/>
            <w:r>
              <w:rPr>
                <w:rFonts w:cs="Arial"/>
                <w:szCs w:val="19"/>
                <w:lang w:val="en-GB" w:eastAsia="en-US"/>
              </w:rPr>
              <w:t>Westra</w:t>
            </w:r>
            <w:proofErr w:type="spellEnd"/>
            <w:r>
              <w:rPr>
                <w:rFonts w:cs="Arial"/>
                <w:szCs w:val="19"/>
                <w:lang w:val="en-GB" w:eastAsia="en-US"/>
              </w:rPr>
              <w:t xml:space="preserve">, J. &amp; Bannink, F.P. (2006). </w:t>
            </w:r>
            <w:r w:rsidRPr="008B0064">
              <w:rPr>
                <w:rFonts w:cs="Arial"/>
                <w:szCs w:val="19"/>
                <w:lang w:eastAsia="en-US"/>
              </w:rPr>
              <w:t xml:space="preserve">‘Simpele’ oplossingen! Oplossingsgericht werken bij mensen met een lichte verstandelijke beperking, deel 2, </w:t>
            </w:r>
            <w:proofErr w:type="spellStart"/>
            <w:r w:rsidRPr="008B0064">
              <w:rPr>
                <w:rFonts w:cs="Arial"/>
                <w:i/>
                <w:szCs w:val="19"/>
                <w:lang w:eastAsia="en-US"/>
              </w:rPr>
              <w:t>Psychopraxis</w:t>
            </w:r>
            <w:proofErr w:type="spellEnd"/>
            <w:r w:rsidRPr="008B0064">
              <w:rPr>
                <w:rFonts w:cs="Arial"/>
                <w:i/>
                <w:szCs w:val="19"/>
                <w:lang w:eastAsia="en-US"/>
              </w:rPr>
              <w:t>, 8</w:t>
            </w:r>
            <w:r w:rsidRPr="008B0064">
              <w:rPr>
                <w:rFonts w:cs="Arial"/>
                <w:szCs w:val="19"/>
                <w:lang w:eastAsia="en-US"/>
              </w:rPr>
              <w:t>, 5, 213-218.</w:t>
            </w:r>
          </w:p>
          <w:p w:rsidR="008B0064" w:rsidRPr="008B0064" w:rsidRDefault="008B0064">
            <w:pPr>
              <w:rPr>
                <w:szCs w:val="19"/>
                <w:lang w:eastAsia="en-US"/>
              </w:rPr>
            </w:pPr>
          </w:p>
        </w:tc>
        <w:tc>
          <w:tcPr>
            <w:tcW w:w="1129"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6</w:t>
            </w:r>
          </w:p>
        </w:tc>
      </w:tr>
      <w:tr w:rsidR="008B0064" w:rsidTr="008B0064">
        <w:tc>
          <w:tcPr>
            <w:tcW w:w="562"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4.</w:t>
            </w:r>
          </w:p>
        </w:tc>
        <w:tc>
          <w:tcPr>
            <w:tcW w:w="7371" w:type="dxa"/>
            <w:gridSpan w:val="2"/>
            <w:tcBorders>
              <w:top w:val="single" w:sz="4" w:space="0" w:color="auto"/>
              <w:left w:val="single" w:sz="4" w:space="0" w:color="auto"/>
              <w:bottom w:val="single" w:sz="4" w:space="0" w:color="auto"/>
              <w:right w:val="single" w:sz="4" w:space="0" w:color="auto"/>
            </w:tcBorders>
          </w:tcPr>
          <w:p w:rsidR="008B0064" w:rsidRDefault="008B0064">
            <w:pPr>
              <w:spacing w:line="240" w:lineRule="auto"/>
              <w:rPr>
                <w:rFonts w:cs="Arial"/>
                <w:szCs w:val="19"/>
                <w:lang w:val="en-US" w:eastAsia="en-US"/>
              </w:rPr>
            </w:pPr>
            <w:r w:rsidRPr="008B0064">
              <w:rPr>
                <w:rFonts w:cs="Arial"/>
                <w:szCs w:val="19"/>
                <w:lang w:eastAsia="en-US"/>
              </w:rPr>
              <w:t xml:space="preserve">Roeden, J.M. &amp; Bannink, F.P. (2007). Hoe organiseer ik een etentje? </w:t>
            </w:r>
            <w:proofErr w:type="spellStart"/>
            <w:r>
              <w:rPr>
                <w:rFonts w:cs="Arial"/>
                <w:szCs w:val="19"/>
                <w:lang w:val="en-US" w:eastAsia="en-US"/>
              </w:rPr>
              <w:t>Oplossingsgerichte</w:t>
            </w:r>
            <w:proofErr w:type="spellEnd"/>
            <w:r>
              <w:rPr>
                <w:rFonts w:cs="Arial"/>
                <w:szCs w:val="19"/>
                <w:lang w:val="en-US" w:eastAsia="en-US"/>
              </w:rPr>
              <w:t xml:space="preserve"> </w:t>
            </w:r>
            <w:proofErr w:type="spellStart"/>
            <w:r>
              <w:rPr>
                <w:rFonts w:cs="Arial"/>
                <w:szCs w:val="19"/>
                <w:lang w:val="en-US" w:eastAsia="en-US"/>
              </w:rPr>
              <w:t>gedragstherapie</w:t>
            </w:r>
            <w:proofErr w:type="spellEnd"/>
            <w:r>
              <w:rPr>
                <w:rFonts w:cs="Arial"/>
                <w:szCs w:val="19"/>
                <w:lang w:val="en-US" w:eastAsia="en-US"/>
              </w:rPr>
              <w:t xml:space="preserve"> met </w:t>
            </w:r>
            <w:proofErr w:type="spellStart"/>
            <w:r>
              <w:rPr>
                <w:rFonts w:cs="Arial"/>
                <w:szCs w:val="19"/>
                <w:lang w:val="en-US" w:eastAsia="en-US"/>
              </w:rPr>
              <w:t>een</w:t>
            </w:r>
            <w:proofErr w:type="spellEnd"/>
            <w:r>
              <w:rPr>
                <w:rFonts w:cs="Arial"/>
                <w:szCs w:val="19"/>
                <w:lang w:val="en-US" w:eastAsia="en-US"/>
              </w:rPr>
              <w:t xml:space="preserve"> </w:t>
            </w:r>
            <w:proofErr w:type="spellStart"/>
            <w:r>
              <w:rPr>
                <w:rFonts w:cs="Arial"/>
                <w:szCs w:val="19"/>
                <w:lang w:val="en-US" w:eastAsia="en-US"/>
              </w:rPr>
              <w:t>zwakbegaafde</w:t>
            </w:r>
            <w:proofErr w:type="spellEnd"/>
            <w:r>
              <w:rPr>
                <w:rFonts w:cs="Arial"/>
                <w:szCs w:val="19"/>
                <w:lang w:val="en-US" w:eastAsia="en-US"/>
              </w:rPr>
              <w:t xml:space="preserve"> </w:t>
            </w:r>
            <w:proofErr w:type="spellStart"/>
            <w:r>
              <w:rPr>
                <w:rFonts w:cs="Arial"/>
                <w:szCs w:val="19"/>
                <w:lang w:val="en-US" w:eastAsia="en-US"/>
              </w:rPr>
              <w:t>vrouw</w:t>
            </w:r>
            <w:proofErr w:type="spellEnd"/>
            <w:r>
              <w:rPr>
                <w:rFonts w:cs="Arial"/>
                <w:szCs w:val="19"/>
                <w:lang w:val="en-US" w:eastAsia="en-US"/>
              </w:rPr>
              <w:t xml:space="preserve">. </w:t>
            </w:r>
            <w:proofErr w:type="spellStart"/>
            <w:r>
              <w:rPr>
                <w:rFonts w:cs="Arial"/>
                <w:i/>
                <w:szCs w:val="19"/>
                <w:lang w:val="en-US" w:eastAsia="en-US"/>
              </w:rPr>
              <w:t>Gedragstherapie</w:t>
            </w:r>
            <w:proofErr w:type="spellEnd"/>
            <w:r>
              <w:rPr>
                <w:rFonts w:cs="Arial"/>
                <w:i/>
                <w:szCs w:val="19"/>
                <w:lang w:val="en-US" w:eastAsia="en-US"/>
              </w:rPr>
              <w:t>, 40</w:t>
            </w:r>
            <w:r>
              <w:rPr>
                <w:rFonts w:cs="Arial"/>
                <w:szCs w:val="19"/>
                <w:lang w:val="en-US" w:eastAsia="en-US"/>
              </w:rPr>
              <w:t>, 4, 251-268.</w:t>
            </w:r>
          </w:p>
          <w:p w:rsidR="008B0064" w:rsidRDefault="008B0064">
            <w:pPr>
              <w:rPr>
                <w:szCs w:val="19"/>
                <w:lang w:val="en-US" w:eastAsia="en-US"/>
              </w:rPr>
            </w:pPr>
          </w:p>
        </w:tc>
        <w:tc>
          <w:tcPr>
            <w:tcW w:w="1129"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18</w:t>
            </w:r>
          </w:p>
        </w:tc>
      </w:tr>
      <w:tr w:rsidR="008B0064" w:rsidTr="008B0064">
        <w:tc>
          <w:tcPr>
            <w:tcW w:w="562"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5.</w:t>
            </w:r>
          </w:p>
        </w:tc>
        <w:tc>
          <w:tcPr>
            <w:tcW w:w="7371" w:type="dxa"/>
            <w:gridSpan w:val="2"/>
            <w:tcBorders>
              <w:top w:val="single" w:sz="4" w:space="0" w:color="auto"/>
              <w:left w:val="single" w:sz="4" w:space="0" w:color="auto"/>
              <w:bottom w:val="single" w:sz="4" w:space="0" w:color="auto"/>
              <w:right w:val="single" w:sz="4" w:space="0" w:color="auto"/>
            </w:tcBorders>
          </w:tcPr>
          <w:p w:rsidR="008B0064" w:rsidRDefault="008B0064">
            <w:pPr>
              <w:spacing w:line="240" w:lineRule="auto"/>
              <w:rPr>
                <w:rFonts w:cs="Arial"/>
                <w:szCs w:val="19"/>
                <w:lang w:val="en-GB" w:eastAsia="en-US"/>
              </w:rPr>
            </w:pPr>
            <w:r>
              <w:rPr>
                <w:rFonts w:cs="Arial"/>
                <w:szCs w:val="19"/>
                <w:lang w:val="en-GB" w:eastAsia="en-US"/>
              </w:rPr>
              <w:t xml:space="preserve">Corcoran, J. (2002). Developmental adaptations of solution-focused family therapy. </w:t>
            </w:r>
            <w:r>
              <w:rPr>
                <w:rFonts w:cs="Arial"/>
                <w:i/>
                <w:szCs w:val="19"/>
                <w:lang w:val="en-GB" w:eastAsia="en-US"/>
              </w:rPr>
              <w:t>Brief Treatment and Crisis Intervention, 2</w:t>
            </w:r>
            <w:r>
              <w:rPr>
                <w:rFonts w:cs="Arial"/>
                <w:szCs w:val="19"/>
                <w:lang w:val="en-GB" w:eastAsia="en-US"/>
              </w:rPr>
              <w:t>, 301-313.</w:t>
            </w:r>
          </w:p>
          <w:p w:rsidR="008B0064" w:rsidRDefault="008B0064">
            <w:pPr>
              <w:rPr>
                <w:szCs w:val="19"/>
                <w:lang w:val="en-US" w:eastAsia="en-US"/>
              </w:rPr>
            </w:pPr>
          </w:p>
        </w:tc>
        <w:tc>
          <w:tcPr>
            <w:tcW w:w="1129"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13</w:t>
            </w:r>
          </w:p>
        </w:tc>
      </w:tr>
      <w:tr w:rsidR="008B0064" w:rsidTr="008B0064">
        <w:trPr>
          <w:trHeight w:val="196"/>
        </w:trPr>
        <w:tc>
          <w:tcPr>
            <w:tcW w:w="562"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 xml:space="preserve">6. </w:t>
            </w:r>
          </w:p>
        </w:tc>
        <w:tc>
          <w:tcPr>
            <w:tcW w:w="7371" w:type="dxa"/>
            <w:gridSpan w:val="2"/>
            <w:tcBorders>
              <w:top w:val="single" w:sz="4" w:space="0" w:color="auto"/>
              <w:left w:val="single" w:sz="4" w:space="0" w:color="auto"/>
              <w:bottom w:val="single" w:sz="4" w:space="0" w:color="auto"/>
              <w:right w:val="single" w:sz="4" w:space="0" w:color="auto"/>
            </w:tcBorders>
            <w:hideMark/>
          </w:tcPr>
          <w:p w:rsidR="008B0064" w:rsidRDefault="008B0064">
            <w:pPr>
              <w:spacing w:line="240" w:lineRule="auto"/>
              <w:rPr>
                <w:rFonts w:cs="Arial"/>
                <w:szCs w:val="19"/>
                <w:lang w:val="en-US" w:eastAsia="en-US"/>
              </w:rPr>
            </w:pPr>
            <w:r w:rsidRPr="008B0064">
              <w:rPr>
                <w:szCs w:val="19"/>
                <w:lang w:eastAsia="en-US"/>
              </w:rPr>
              <w:t xml:space="preserve">Rijdt, C. de, </w:t>
            </w:r>
            <w:proofErr w:type="spellStart"/>
            <w:r w:rsidRPr="008B0064">
              <w:rPr>
                <w:szCs w:val="19"/>
                <w:lang w:eastAsia="en-US"/>
              </w:rPr>
              <w:t>Serrien</w:t>
            </w:r>
            <w:proofErr w:type="spellEnd"/>
            <w:r w:rsidRPr="008B0064">
              <w:rPr>
                <w:szCs w:val="19"/>
                <w:lang w:eastAsia="en-US"/>
              </w:rPr>
              <w:t xml:space="preserve">, B., Dam, C., van (2014), Praktijkboek over oplossingsgericht werken &amp; visualisaties bij mensen met een verstandelijke beperking, visualiseer wat werkt. </w:t>
            </w:r>
            <w:proofErr w:type="spellStart"/>
            <w:r>
              <w:rPr>
                <w:szCs w:val="19"/>
                <w:lang w:val="en-US" w:eastAsia="en-US"/>
              </w:rPr>
              <w:t>Maklu</w:t>
            </w:r>
            <w:proofErr w:type="spellEnd"/>
            <w:r>
              <w:rPr>
                <w:szCs w:val="19"/>
                <w:lang w:val="en-US" w:eastAsia="en-US"/>
              </w:rPr>
              <w:t xml:space="preserve">. </w:t>
            </w:r>
          </w:p>
        </w:tc>
        <w:tc>
          <w:tcPr>
            <w:tcW w:w="1129"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144</w:t>
            </w:r>
          </w:p>
        </w:tc>
      </w:tr>
      <w:tr w:rsidR="008B0064" w:rsidTr="008B0064">
        <w:tc>
          <w:tcPr>
            <w:tcW w:w="7083" w:type="dxa"/>
            <w:gridSpan w:val="2"/>
            <w:tcBorders>
              <w:top w:val="single" w:sz="4" w:space="0" w:color="auto"/>
              <w:left w:val="single" w:sz="4" w:space="0" w:color="auto"/>
              <w:bottom w:val="single" w:sz="4" w:space="0" w:color="auto"/>
              <w:right w:val="single" w:sz="4" w:space="0" w:color="auto"/>
            </w:tcBorders>
          </w:tcPr>
          <w:p w:rsidR="008B0064" w:rsidRDefault="008B0064">
            <w:pPr>
              <w:rPr>
                <w:szCs w:val="19"/>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proofErr w:type="spellStart"/>
            <w:r>
              <w:rPr>
                <w:szCs w:val="19"/>
                <w:lang w:val="en-US" w:eastAsia="en-US"/>
              </w:rPr>
              <w:t>Totaal</w:t>
            </w:r>
            <w:proofErr w:type="spellEnd"/>
          </w:p>
        </w:tc>
        <w:tc>
          <w:tcPr>
            <w:tcW w:w="1129" w:type="dxa"/>
            <w:tcBorders>
              <w:top w:val="single" w:sz="4" w:space="0" w:color="auto"/>
              <w:left w:val="single" w:sz="4" w:space="0" w:color="auto"/>
              <w:bottom w:val="single" w:sz="4" w:space="0" w:color="auto"/>
              <w:right w:val="single" w:sz="4" w:space="0" w:color="auto"/>
            </w:tcBorders>
            <w:hideMark/>
          </w:tcPr>
          <w:p w:rsidR="008B0064" w:rsidRDefault="00A6533E">
            <w:pPr>
              <w:rPr>
                <w:szCs w:val="19"/>
                <w:lang w:val="en-US" w:eastAsia="en-US"/>
              </w:rPr>
            </w:pPr>
            <w:r>
              <w:rPr>
                <w:szCs w:val="19"/>
                <w:lang w:val="en-US" w:eastAsia="en-US"/>
              </w:rPr>
              <w:t>203</w:t>
            </w:r>
          </w:p>
        </w:tc>
      </w:tr>
    </w:tbl>
    <w:p w:rsidR="008B0064" w:rsidRDefault="008B0064" w:rsidP="008B0064">
      <w:pPr>
        <w:rPr>
          <w:szCs w:val="19"/>
        </w:rPr>
      </w:pPr>
    </w:p>
    <w:p w:rsidR="008B0064" w:rsidRDefault="008B0064" w:rsidP="008B0064">
      <w:pPr>
        <w:pStyle w:val="DSAlinea3"/>
        <w:numPr>
          <w:ilvl w:val="2"/>
          <w:numId w:val="24"/>
        </w:numPr>
        <w:rPr>
          <w:szCs w:val="19"/>
        </w:rPr>
      </w:pPr>
      <w:r>
        <w:rPr>
          <w:szCs w:val="19"/>
        </w:rPr>
        <w:t>Aanbevolen literatuur die beschikbaar gesteld wordt in de online leeromgeving</w:t>
      </w:r>
    </w:p>
    <w:tbl>
      <w:tblPr>
        <w:tblStyle w:val="Tabelraster"/>
        <w:tblW w:w="0" w:type="auto"/>
        <w:tblLook w:val="04A0" w:firstRow="1" w:lastRow="0" w:firstColumn="1" w:lastColumn="0" w:noHBand="0" w:noVBand="1"/>
      </w:tblPr>
      <w:tblGrid>
        <w:gridCol w:w="562"/>
        <w:gridCol w:w="6521"/>
        <w:gridCol w:w="850"/>
        <w:gridCol w:w="1129"/>
      </w:tblGrid>
      <w:tr w:rsidR="008B0064" w:rsidTr="008B0064">
        <w:tc>
          <w:tcPr>
            <w:tcW w:w="9062" w:type="dxa"/>
            <w:gridSpan w:val="4"/>
            <w:tcBorders>
              <w:top w:val="single" w:sz="4" w:space="0" w:color="auto"/>
              <w:left w:val="single" w:sz="4" w:space="0" w:color="auto"/>
              <w:bottom w:val="single" w:sz="4" w:space="0" w:color="auto"/>
              <w:right w:val="single" w:sz="4" w:space="0" w:color="auto"/>
            </w:tcBorders>
            <w:shd w:val="clear" w:color="auto" w:fill="9ED2D7" w:themeFill="accent1" w:themeFillShade="E6"/>
            <w:hideMark/>
          </w:tcPr>
          <w:p w:rsidR="008B0064" w:rsidRPr="008B0064" w:rsidRDefault="008B0064">
            <w:pPr>
              <w:rPr>
                <w:b/>
                <w:szCs w:val="19"/>
                <w:lang w:eastAsia="en-US"/>
              </w:rPr>
            </w:pPr>
            <w:r w:rsidRPr="008B0064">
              <w:rPr>
                <w:b/>
                <w:szCs w:val="19"/>
                <w:lang w:eastAsia="en-US"/>
              </w:rPr>
              <w:t>Artikelen Aanbevolen</w:t>
            </w:r>
          </w:p>
          <w:p w:rsidR="008B0064" w:rsidRPr="008B0064" w:rsidRDefault="008B0064">
            <w:pPr>
              <w:rPr>
                <w:szCs w:val="19"/>
                <w:lang w:eastAsia="en-US"/>
              </w:rPr>
            </w:pPr>
            <w:r w:rsidRPr="008B0064">
              <w:rPr>
                <w:szCs w:val="19"/>
                <w:lang w:eastAsia="en-US"/>
              </w:rPr>
              <w:t>(deze artikelen worden aangeboden via de digitale leeromgeving)</w:t>
            </w:r>
          </w:p>
        </w:tc>
      </w:tr>
      <w:tr w:rsidR="008B0064" w:rsidTr="008B0064">
        <w:tc>
          <w:tcPr>
            <w:tcW w:w="562"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proofErr w:type="spellStart"/>
            <w:r>
              <w:rPr>
                <w:szCs w:val="19"/>
                <w:lang w:val="en-US" w:eastAsia="en-US"/>
              </w:rPr>
              <w:t>Nr</w:t>
            </w:r>
            <w:proofErr w:type="spellEnd"/>
            <w:r>
              <w:rPr>
                <w:szCs w:val="19"/>
                <w:lang w:val="en-US" w:eastAsia="en-US"/>
              </w:rPr>
              <w:t>.</w:t>
            </w:r>
          </w:p>
        </w:tc>
        <w:tc>
          <w:tcPr>
            <w:tcW w:w="7371" w:type="dxa"/>
            <w:gridSpan w:val="2"/>
            <w:tcBorders>
              <w:top w:val="single" w:sz="4" w:space="0" w:color="auto"/>
              <w:left w:val="single" w:sz="4" w:space="0" w:color="auto"/>
              <w:bottom w:val="single" w:sz="4" w:space="0" w:color="auto"/>
              <w:right w:val="single" w:sz="4" w:space="0" w:color="auto"/>
            </w:tcBorders>
            <w:hideMark/>
          </w:tcPr>
          <w:p w:rsidR="008B0064" w:rsidRPr="008B0064" w:rsidRDefault="008B0064">
            <w:pPr>
              <w:rPr>
                <w:szCs w:val="19"/>
                <w:lang w:eastAsia="en-US"/>
              </w:rPr>
            </w:pPr>
            <w:r w:rsidRPr="008B0064">
              <w:rPr>
                <w:szCs w:val="19"/>
                <w:lang w:eastAsia="en-US"/>
              </w:rPr>
              <w:t xml:space="preserve">In APA: Auteur (jaartal).Titel. Uit welk boek/tijdschrift/ISBN. </w:t>
            </w:r>
          </w:p>
        </w:tc>
        <w:tc>
          <w:tcPr>
            <w:tcW w:w="1129"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proofErr w:type="spellStart"/>
            <w:r>
              <w:rPr>
                <w:szCs w:val="19"/>
                <w:lang w:val="en-US" w:eastAsia="en-US"/>
              </w:rPr>
              <w:t>Aantal</w:t>
            </w:r>
            <w:proofErr w:type="spellEnd"/>
            <w:r>
              <w:rPr>
                <w:szCs w:val="19"/>
                <w:lang w:val="en-US" w:eastAsia="en-US"/>
              </w:rPr>
              <w:t xml:space="preserve"> pg.</w:t>
            </w:r>
          </w:p>
        </w:tc>
      </w:tr>
      <w:tr w:rsidR="008B0064" w:rsidTr="008B0064">
        <w:tc>
          <w:tcPr>
            <w:tcW w:w="562"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1.</w:t>
            </w:r>
          </w:p>
        </w:tc>
        <w:tc>
          <w:tcPr>
            <w:tcW w:w="7371" w:type="dxa"/>
            <w:gridSpan w:val="2"/>
            <w:tcBorders>
              <w:top w:val="single" w:sz="4" w:space="0" w:color="auto"/>
              <w:left w:val="single" w:sz="4" w:space="0" w:color="auto"/>
              <w:bottom w:val="single" w:sz="4" w:space="0" w:color="auto"/>
              <w:right w:val="single" w:sz="4" w:space="0" w:color="auto"/>
            </w:tcBorders>
          </w:tcPr>
          <w:p w:rsidR="008B0064" w:rsidRDefault="008B0064">
            <w:pPr>
              <w:spacing w:line="240" w:lineRule="auto"/>
              <w:rPr>
                <w:rFonts w:cs="Arial"/>
                <w:i/>
                <w:szCs w:val="19"/>
                <w:lang w:val="en-GB" w:eastAsia="en-US"/>
              </w:rPr>
            </w:pPr>
            <w:r>
              <w:rPr>
                <w:rFonts w:cs="Arial"/>
                <w:szCs w:val="19"/>
                <w:lang w:val="en-GB" w:eastAsia="en-US"/>
              </w:rPr>
              <w:t xml:space="preserve">Johnson, C., Waters, M., Webster, D., Goldman, J. (1997). What do you think about what the team said? The solution-focused reflecting team as a virtual therapeutic community. </w:t>
            </w:r>
            <w:r>
              <w:rPr>
                <w:rFonts w:cs="Arial"/>
                <w:i/>
                <w:szCs w:val="19"/>
                <w:lang w:val="en-GB" w:eastAsia="en-US"/>
              </w:rPr>
              <w:t>Contemporary Family Therapy, 19</w:t>
            </w:r>
            <w:r>
              <w:rPr>
                <w:rFonts w:cs="Arial"/>
                <w:szCs w:val="19"/>
                <w:lang w:val="en-GB" w:eastAsia="en-US"/>
              </w:rPr>
              <w:t>, 1, 49-62.</w:t>
            </w:r>
          </w:p>
          <w:p w:rsidR="008B0064" w:rsidRDefault="008B0064">
            <w:pPr>
              <w:rPr>
                <w:szCs w:val="19"/>
                <w:lang w:val="en-US" w:eastAsia="en-US"/>
              </w:rPr>
            </w:pPr>
          </w:p>
        </w:tc>
        <w:tc>
          <w:tcPr>
            <w:tcW w:w="1129" w:type="dxa"/>
            <w:tcBorders>
              <w:top w:val="single" w:sz="4" w:space="0" w:color="auto"/>
              <w:left w:val="single" w:sz="4" w:space="0" w:color="auto"/>
              <w:bottom w:val="single" w:sz="4" w:space="0" w:color="auto"/>
              <w:right w:val="single" w:sz="4" w:space="0" w:color="auto"/>
            </w:tcBorders>
          </w:tcPr>
          <w:p w:rsidR="008B0064" w:rsidRDefault="00A6533E">
            <w:pPr>
              <w:rPr>
                <w:szCs w:val="19"/>
                <w:lang w:val="en-US" w:eastAsia="en-US"/>
              </w:rPr>
            </w:pPr>
            <w:r>
              <w:rPr>
                <w:szCs w:val="19"/>
                <w:lang w:val="en-US" w:eastAsia="en-US"/>
              </w:rPr>
              <w:t>14</w:t>
            </w:r>
          </w:p>
        </w:tc>
      </w:tr>
      <w:tr w:rsidR="008B0064" w:rsidTr="008B0064">
        <w:tc>
          <w:tcPr>
            <w:tcW w:w="562"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2.</w:t>
            </w:r>
          </w:p>
        </w:tc>
        <w:tc>
          <w:tcPr>
            <w:tcW w:w="7371" w:type="dxa"/>
            <w:gridSpan w:val="2"/>
            <w:tcBorders>
              <w:top w:val="single" w:sz="4" w:space="0" w:color="auto"/>
              <w:left w:val="single" w:sz="4" w:space="0" w:color="auto"/>
              <w:bottom w:val="single" w:sz="4" w:space="0" w:color="auto"/>
              <w:right w:val="single" w:sz="4" w:space="0" w:color="auto"/>
            </w:tcBorders>
            <w:hideMark/>
          </w:tcPr>
          <w:p w:rsidR="008B0064" w:rsidRDefault="008B0064">
            <w:pPr>
              <w:spacing w:line="240" w:lineRule="auto"/>
              <w:rPr>
                <w:rFonts w:cs="Arial"/>
                <w:i/>
                <w:szCs w:val="19"/>
                <w:lang w:val="en-GB" w:eastAsia="en-US"/>
              </w:rPr>
            </w:pPr>
            <w:r>
              <w:rPr>
                <w:rFonts w:cs="Arial"/>
                <w:szCs w:val="19"/>
                <w:lang w:val="en-GB" w:eastAsia="en-US"/>
              </w:rPr>
              <w:t xml:space="preserve">Bliss, V.B. Common factors (2005). A Solution Focus and Sarah. </w:t>
            </w:r>
            <w:r>
              <w:rPr>
                <w:rFonts w:cs="Arial"/>
                <w:i/>
                <w:szCs w:val="19"/>
                <w:lang w:val="en-GB" w:eastAsia="en-US"/>
              </w:rPr>
              <w:t>Journal of Systemic Therapies, 24</w:t>
            </w:r>
            <w:r>
              <w:rPr>
                <w:rFonts w:cs="Arial"/>
                <w:szCs w:val="19"/>
                <w:lang w:val="en-GB" w:eastAsia="en-US"/>
              </w:rPr>
              <w:t>, 4, 16-31</w:t>
            </w:r>
          </w:p>
        </w:tc>
        <w:tc>
          <w:tcPr>
            <w:tcW w:w="1129" w:type="dxa"/>
            <w:tcBorders>
              <w:top w:val="single" w:sz="4" w:space="0" w:color="auto"/>
              <w:left w:val="single" w:sz="4" w:space="0" w:color="auto"/>
              <w:bottom w:val="single" w:sz="4" w:space="0" w:color="auto"/>
              <w:right w:val="single" w:sz="4" w:space="0" w:color="auto"/>
            </w:tcBorders>
          </w:tcPr>
          <w:p w:rsidR="008B0064" w:rsidRDefault="00A6533E">
            <w:pPr>
              <w:rPr>
                <w:szCs w:val="19"/>
                <w:lang w:val="en-US" w:eastAsia="en-US"/>
              </w:rPr>
            </w:pPr>
            <w:r>
              <w:rPr>
                <w:szCs w:val="19"/>
                <w:lang w:val="en-US" w:eastAsia="en-US"/>
              </w:rPr>
              <w:t>16</w:t>
            </w:r>
          </w:p>
        </w:tc>
      </w:tr>
      <w:tr w:rsidR="008B0064" w:rsidRPr="008B0064" w:rsidTr="008B0064">
        <w:tc>
          <w:tcPr>
            <w:tcW w:w="562"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3.</w:t>
            </w:r>
          </w:p>
        </w:tc>
        <w:tc>
          <w:tcPr>
            <w:tcW w:w="7371" w:type="dxa"/>
            <w:gridSpan w:val="2"/>
            <w:tcBorders>
              <w:top w:val="single" w:sz="4" w:space="0" w:color="auto"/>
              <w:left w:val="single" w:sz="4" w:space="0" w:color="auto"/>
              <w:bottom w:val="single" w:sz="4" w:space="0" w:color="auto"/>
              <w:right w:val="single" w:sz="4" w:space="0" w:color="auto"/>
            </w:tcBorders>
          </w:tcPr>
          <w:p w:rsidR="008B0064" w:rsidRDefault="008B0064">
            <w:pPr>
              <w:spacing w:line="240" w:lineRule="auto"/>
              <w:rPr>
                <w:rFonts w:cs="Arial"/>
                <w:szCs w:val="19"/>
                <w:lang w:val="en-GB" w:eastAsia="en-US"/>
              </w:rPr>
            </w:pPr>
            <w:r w:rsidRPr="008B0064">
              <w:rPr>
                <w:rFonts w:cs="Arial"/>
                <w:szCs w:val="19"/>
                <w:lang w:eastAsia="en-US"/>
              </w:rPr>
              <w:t xml:space="preserve">Roeden, J.M., Bannink, F.P., Maaskant, M.A. &amp; </w:t>
            </w:r>
            <w:proofErr w:type="spellStart"/>
            <w:r w:rsidRPr="008B0064">
              <w:rPr>
                <w:rFonts w:cs="Arial"/>
                <w:szCs w:val="19"/>
                <w:lang w:eastAsia="en-US"/>
              </w:rPr>
              <w:t>Curfs</w:t>
            </w:r>
            <w:proofErr w:type="spellEnd"/>
            <w:r w:rsidRPr="008B0064">
              <w:rPr>
                <w:rFonts w:cs="Arial"/>
                <w:szCs w:val="19"/>
                <w:lang w:eastAsia="en-US"/>
              </w:rPr>
              <w:t xml:space="preserve">, L.M.G. (2009). </w:t>
            </w:r>
            <w:r>
              <w:rPr>
                <w:rFonts w:cs="Arial"/>
                <w:szCs w:val="19"/>
                <w:lang w:val="en-GB" w:eastAsia="en-US"/>
              </w:rPr>
              <w:t xml:space="preserve">Solution Focused Brief Therapy with Persons with Intellectual Disabilities. </w:t>
            </w:r>
            <w:r>
              <w:rPr>
                <w:rFonts w:cs="Arial"/>
                <w:i/>
                <w:szCs w:val="19"/>
                <w:lang w:val="en-GB" w:eastAsia="en-US"/>
              </w:rPr>
              <w:t>Journal of Policy and Practice in Intellectual Disabilities, 6, 4,</w:t>
            </w:r>
            <w:r>
              <w:rPr>
                <w:rFonts w:cs="Arial"/>
                <w:szCs w:val="19"/>
                <w:lang w:val="en-GB" w:eastAsia="en-US"/>
              </w:rPr>
              <w:t xml:space="preserve"> 253-259.</w:t>
            </w:r>
          </w:p>
          <w:p w:rsidR="008B0064" w:rsidRDefault="008B0064">
            <w:pPr>
              <w:rPr>
                <w:szCs w:val="19"/>
                <w:lang w:val="en-GB" w:eastAsia="en-US"/>
              </w:rPr>
            </w:pPr>
          </w:p>
        </w:tc>
        <w:tc>
          <w:tcPr>
            <w:tcW w:w="1129" w:type="dxa"/>
            <w:tcBorders>
              <w:top w:val="single" w:sz="4" w:space="0" w:color="auto"/>
              <w:left w:val="single" w:sz="4" w:space="0" w:color="auto"/>
              <w:bottom w:val="single" w:sz="4" w:space="0" w:color="auto"/>
              <w:right w:val="single" w:sz="4" w:space="0" w:color="auto"/>
            </w:tcBorders>
          </w:tcPr>
          <w:p w:rsidR="008B0064" w:rsidRDefault="00A6533E">
            <w:pPr>
              <w:rPr>
                <w:szCs w:val="19"/>
                <w:lang w:val="en-US" w:eastAsia="en-US"/>
              </w:rPr>
            </w:pPr>
            <w:r>
              <w:rPr>
                <w:szCs w:val="19"/>
                <w:lang w:val="en-US" w:eastAsia="en-US"/>
              </w:rPr>
              <w:t>7</w:t>
            </w:r>
          </w:p>
        </w:tc>
      </w:tr>
      <w:tr w:rsidR="008B0064" w:rsidTr="008B0064">
        <w:tc>
          <w:tcPr>
            <w:tcW w:w="562"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lastRenderedPageBreak/>
              <w:t>4.</w:t>
            </w:r>
          </w:p>
        </w:tc>
        <w:tc>
          <w:tcPr>
            <w:tcW w:w="7371" w:type="dxa"/>
            <w:gridSpan w:val="2"/>
            <w:tcBorders>
              <w:top w:val="single" w:sz="4" w:space="0" w:color="auto"/>
              <w:left w:val="single" w:sz="4" w:space="0" w:color="auto"/>
              <w:bottom w:val="single" w:sz="4" w:space="0" w:color="auto"/>
              <w:right w:val="single" w:sz="4" w:space="0" w:color="auto"/>
            </w:tcBorders>
          </w:tcPr>
          <w:p w:rsidR="008B0064" w:rsidRDefault="008B0064">
            <w:pPr>
              <w:spacing w:line="240" w:lineRule="auto"/>
              <w:rPr>
                <w:rFonts w:cs="Arial"/>
                <w:szCs w:val="19"/>
                <w:lang w:val="en-GB" w:eastAsia="en-US"/>
              </w:rPr>
            </w:pPr>
            <w:r w:rsidRPr="008B0064">
              <w:rPr>
                <w:rFonts w:cs="Arial"/>
                <w:szCs w:val="19"/>
                <w:lang w:eastAsia="en-US"/>
              </w:rPr>
              <w:t xml:space="preserve">Roeden, J.M., Bannink, F.P., Maaskant, M.A. &amp; </w:t>
            </w:r>
            <w:proofErr w:type="spellStart"/>
            <w:r w:rsidRPr="008B0064">
              <w:rPr>
                <w:rFonts w:cs="Arial"/>
                <w:szCs w:val="19"/>
                <w:lang w:eastAsia="en-US"/>
              </w:rPr>
              <w:t>Curfs</w:t>
            </w:r>
            <w:proofErr w:type="spellEnd"/>
            <w:r w:rsidRPr="008B0064">
              <w:rPr>
                <w:rFonts w:cs="Arial"/>
                <w:szCs w:val="19"/>
                <w:lang w:eastAsia="en-US"/>
              </w:rPr>
              <w:t xml:space="preserve">, L.M.G. (2011). </w:t>
            </w:r>
            <w:r>
              <w:rPr>
                <w:rFonts w:cs="Arial"/>
                <w:szCs w:val="19"/>
                <w:lang w:val="en-GB" w:eastAsia="en-US"/>
              </w:rPr>
              <w:t xml:space="preserve">Solution Focused Therapy (SFT) with People with Mild Intellectual Disabilities (ID); a Case Series. </w:t>
            </w:r>
            <w:r>
              <w:rPr>
                <w:rFonts w:cs="Arial"/>
                <w:i/>
                <w:szCs w:val="19"/>
                <w:lang w:val="en-GB" w:eastAsia="en-US"/>
              </w:rPr>
              <w:t>Journal of Policy and Practice in Intellectual Disabilities, 8, 4,</w:t>
            </w:r>
            <w:r>
              <w:rPr>
                <w:rFonts w:cs="Arial"/>
                <w:szCs w:val="19"/>
                <w:lang w:val="en-GB" w:eastAsia="en-US"/>
              </w:rPr>
              <w:t xml:space="preserve"> 247-255.</w:t>
            </w:r>
          </w:p>
          <w:p w:rsidR="008B0064" w:rsidRDefault="008B0064">
            <w:pPr>
              <w:rPr>
                <w:szCs w:val="19"/>
                <w:lang w:val="en-US" w:eastAsia="en-US"/>
              </w:rPr>
            </w:pPr>
          </w:p>
        </w:tc>
        <w:tc>
          <w:tcPr>
            <w:tcW w:w="1129" w:type="dxa"/>
            <w:tcBorders>
              <w:top w:val="single" w:sz="4" w:space="0" w:color="auto"/>
              <w:left w:val="single" w:sz="4" w:space="0" w:color="auto"/>
              <w:bottom w:val="single" w:sz="4" w:space="0" w:color="auto"/>
              <w:right w:val="single" w:sz="4" w:space="0" w:color="auto"/>
            </w:tcBorders>
          </w:tcPr>
          <w:p w:rsidR="008B0064" w:rsidRDefault="00A6533E">
            <w:pPr>
              <w:rPr>
                <w:szCs w:val="19"/>
                <w:lang w:val="en-US" w:eastAsia="en-US"/>
              </w:rPr>
            </w:pPr>
            <w:r>
              <w:rPr>
                <w:szCs w:val="19"/>
                <w:lang w:val="en-US" w:eastAsia="en-US"/>
              </w:rPr>
              <w:t>9</w:t>
            </w:r>
          </w:p>
        </w:tc>
      </w:tr>
      <w:tr w:rsidR="008B0064" w:rsidTr="008B0064">
        <w:tc>
          <w:tcPr>
            <w:tcW w:w="562"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5.</w:t>
            </w:r>
          </w:p>
        </w:tc>
        <w:tc>
          <w:tcPr>
            <w:tcW w:w="7371" w:type="dxa"/>
            <w:gridSpan w:val="2"/>
            <w:tcBorders>
              <w:top w:val="single" w:sz="4" w:space="0" w:color="auto"/>
              <w:left w:val="single" w:sz="4" w:space="0" w:color="auto"/>
              <w:bottom w:val="single" w:sz="4" w:space="0" w:color="auto"/>
              <w:right w:val="single" w:sz="4" w:space="0" w:color="auto"/>
            </w:tcBorders>
          </w:tcPr>
          <w:p w:rsidR="008B0064" w:rsidRDefault="008B0064">
            <w:pPr>
              <w:spacing w:line="240" w:lineRule="auto"/>
              <w:rPr>
                <w:rFonts w:cs="Arial"/>
                <w:szCs w:val="19"/>
                <w:lang w:val="en-GB" w:eastAsia="en-US"/>
              </w:rPr>
            </w:pPr>
            <w:r w:rsidRPr="008B0064">
              <w:rPr>
                <w:rFonts w:cs="Arial"/>
                <w:szCs w:val="19"/>
                <w:lang w:eastAsia="en-US"/>
              </w:rPr>
              <w:t xml:space="preserve">Roeden, J.M., Maaskant, M.A., Bannink, F.P. &amp; </w:t>
            </w:r>
            <w:proofErr w:type="spellStart"/>
            <w:r w:rsidRPr="008B0064">
              <w:rPr>
                <w:rFonts w:cs="Arial"/>
                <w:szCs w:val="19"/>
                <w:lang w:eastAsia="en-US"/>
              </w:rPr>
              <w:t>Curfs</w:t>
            </w:r>
            <w:proofErr w:type="spellEnd"/>
            <w:r w:rsidRPr="008B0064">
              <w:rPr>
                <w:rFonts w:cs="Arial"/>
                <w:szCs w:val="19"/>
                <w:lang w:eastAsia="en-US"/>
              </w:rPr>
              <w:t xml:space="preserve">, L.M.G. (2012). </w:t>
            </w:r>
            <w:r>
              <w:rPr>
                <w:rFonts w:cs="Arial"/>
                <w:szCs w:val="19"/>
                <w:lang w:val="en-GB" w:eastAsia="en-US"/>
              </w:rPr>
              <w:t xml:space="preserve">Solution-Focused Coaching of Staff of People with Severe and Moderate Intellectual Disabilities (ID); a Case Series. </w:t>
            </w:r>
            <w:r>
              <w:rPr>
                <w:rFonts w:cs="Arial"/>
                <w:i/>
                <w:szCs w:val="19"/>
                <w:lang w:val="en-GB" w:eastAsia="en-US"/>
              </w:rPr>
              <w:t>Journal of Policy and Practice in Intellectual Disabilities</w:t>
            </w:r>
            <w:r>
              <w:rPr>
                <w:rFonts w:cs="Arial"/>
                <w:szCs w:val="19"/>
                <w:lang w:val="en-GB" w:eastAsia="en-US"/>
              </w:rPr>
              <w:t xml:space="preserve">, </w:t>
            </w:r>
            <w:r>
              <w:rPr>
                <w:rFonts w:cs="Arial"/>
                <w:i/>
                <w:szCs w:val="19"/>
                <w:lang w:val="en-GB" w:eastAsia="en-US"/>
              </w:rPr>
              <w:t>3</w:t>
            </w:r>
            <w:r>
              <w:rPr>
                <w:rFonts w:cs="Arial"/>
                <w:szCs w:val="19"/>
                <w:lang w:val="en-GB" w:eastAsia="en-US"/>
              </w:rPr>
              <w:t>, 185-194.</w:t>
            </w:r>
          </w:p>
          <w:p w:rsidR="008B0064" w:rsidRDefault="008B0064">
            <w:pPr>
              <w:rPr>
                <w:szCs w:val="19"/>
                <w:lang w:val="en-US" w:eastAsia="en-US"/>
              </w:rPr>
            </w:pPr>
          </w:p>
        </w:tc>
        <w:tc>
          <w:tcPr>
            <w:tcW w:w="1129" w:type="dxa"/>
            <w:tcBorders>
              <w:top w:val="single" w:sz="4" w:space="0" w:color="auto"/>
              <w:left w:val="single" w:sz="4" w:space="0" w:color="auto"/>
              <w:bottom w:val="single" w:sz="4" w:space="0" w:color="auto"/>
              <w:right w:val="single" w:sz="4" w:space="0" w:color="auto"/>
            </w:tcBorders>
          </w:tcPr>
          <w:p w:rsidR="008B0064" w:rsidRDefault="00A6533E">
            <w:pPr>
              <w:rPr>
                <w:szCs w:val="19"/>
                <w:lang w:val="en-US" w:eastAsia="en-US"/>
              </w:rPr>
            </w:pPr>
            <w:r>
              <w:rPr>
                <w:szCs w:val="19"/>
                <w:lang w:val="en-US" w:eastAsia="en-US"/>
              </w:rPr>
              <w:t>10</w:t>
            </w:r>
          </w:p>
        </w:tc>
      </w:tr>
      <w:tr w:rsidR="008B0064" w:rsidTr="008B0064">
        <w:tc>
          <w:tcPr>
            <w:tcW w:w="562"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6.</w:t>
            </w:r>
          </w:p>
        </w:tc>
        <w:tc>
          <w:tcPr>
            <w:tcW w:w="7371" w:type="dxa"/>
            <w:gridSpan w:val="2"/>
            <w:tcBorders>
              <w:top w:val="single" w:sz="4" w:space="0" w:color="auto"/>
              <w:left w:val="single" w:sz="4" w:space="0" w:color="auto"/>
              <w:bottom w:val="single" w:sz="4" w:space="0" w:color="auto"/>
              <w:right w:val="single" w:sz="4" w:space="0" w:color="auto"/>
            </w:tcBorders>
          </w:tcPr>
          <w:p w:rsidR="008B0064" w:rsidRDefault="008B0064">
            <w:pPr>
              <w:spacing w:line="240" w:lineRule="auto"/>
              <w:rPr>
                <w:rFonts w:cs="Arial"/>
                <w:szCs w:val="19"/>
                <w:lang w:val="en-US" w:eastAsia="en-US"/>
              </w:rPr>
            </w:pPr>
            <w:r>
              <w:rPr>
                <w:rFonts w:cs="Arial"/>
                <w:szCs w:val="19"/>
                <w:lang w:val="en-US" w:eastAsia="en-US"/>
              </w:rPr>
              <w:t xml:space="preserve">Lloyd, H. &amp; </w:t>
            </w:r>
            <w:proofErr w:type="spellStart"/>
            <w:r>
              <w:rPr>
                <w:rFonts w:cs="Arial"/>
                <w:szCs w:val="19"/>
                <w:lang w:val="en-US" w:eastAsia="en-US"/>
              </w:rPr>
              <w:t>Dallos</w:t>
            </w:r>
            <w:proofErr w:type="spellEnd"/>
            <w:r>
              <w:rPr>
                <w:rFonts w:cs="Arial"/>
                <w:szCs w:val="19"/>
                <w:lang w:val="en-US" w:eastAsia="en-US"/>
              </w:rPr>
              <w:t xml:space="preserve">, R. (2006). Solution-focused brief therapy with families who have a child with intellectual disabilities: a description of the content of initial sessions and the processes. </w:t>
            </w:r>
            <w:r>
              <w:rPr>
                <w:rFonts w:cs="Arial"/>
                <w:i/>
                <w:szCs w:val="19"/>
                <w:lang w:val="en-US" w:eastAsia="en-US"/>
              </w:rPr>
              <w:t>Clinical Child Psychology and Psychiatry, 11</w:t>
            </w:r>
            <w:r>
              <w:rPr>
                <w:rFonts w:cs="Arial"/>
                <w:szCs w:val="19"/>
                <w:lang w:val="en-US" w:eastAsia="en-US"/>
              </w:rPr>
              <w:t>, 3, 367-386.</w:t>
            </w:r>
          </w:p>
          <w:p w:rsidR="008B0064" w:rsidRDefault="008B0064">
            <w:pPr>
              <w:rPr>
                <w:szCs w:val="19"/>
                <w:lang w:val="en-US" w:eastAsia="en-US"/>
              </w:rPr>
            </w:pPr>
          </w:p>
        </w:tc>
        <w:tc>
          <w:tcPr>
            <w:tcW w:w="1129" w:type="dxa"/>
            <w:tcBorders>
              <w:top w:val="single" w:sz="4" w:space="0" w:color="auto"/>
              <w:left w:val="single" w:sz="4" w:space="0" w:color="auto"/>
              <w:bottom w:val="single" w:sz="4" w:space="0" w:color="auto"/>
              <w:right w:val="single" w:sz="4" w:space="0" w:color="auto"/>
            </w:tcBorders>
          </w:tcPr>
          <w:p w:rsidR="008B0064" w:rsidRDefault="00A6533E">
            <w:pPr>
              <w:rPr>
                <w:szCs w:val="19"/>
                <w:lang w:val="en-US" w:eastAsia="en-US"/>
              </w:rPr>
            </w:pPr>
            <w:r>
              <w:rPr>
                <w:szCs w:val="19"/>
                <w:lang w:val="en-US" w:eastAsia="en-US"/>
              </w:rPr>
              <w:t>10</w:t>
            </w:r>
          </w:p>
        </w:tc>
      </w:tr>
      <w:tr w:rsidR="008B0064" w:rsidTr="008B0064">
        <w:tc>
          <w:tcPr>
            <w:tcW w:w="562"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7.</w:t>
            </w:r>
          </w:p>
        </w:tc>
        <w:tc>
          <w:tcPr>
            <w:tcW w:w="7371" w:type="dxa"/>
            <w:gridSpan w:val="2"/>
            <w:tcBorders>
              <w:top w:val="single" w:sz="4" w:space="0" w:color="auto"/>
              <w:left w:val="single" w:sz="4" w:space="0" w:color="auto"/>
              <w:bottom w:val="single" w:sz="4" w:space="0" w:color="auto"/>
              <w:right w:val="single" w:sz="4" w:space="0" w:color="auto"/>
            </w:tcBorders>
          </w:tcPr>
          <w:p w:rsidR="008B0064" w:rsidRDefault="008B0064">
            <w:pPr>
              <w:spacing w:line="240" w:lineRule="auto"/>
              <w:rPr>
                <w:rFonts w:cs="Arial"/>
                <w:szCs w:val="19"/>
                <w:lang w:val="en-US" w:eastAsia="en-US"/>
              </w:rPr>
            </w:pPr>
            <w:r>
              <w:rPr>
                <w:rFonts w:cs="Arial"/>
                <w:szCs w:val="19"/>
                <w:lang w:val="en-US" w:eastAsia="en-US"/>
              </w:rPr>
              <w:t xml:space="preserve">Murphy, J.J. &amp; Davis, M.W. (2005). Video exceptions: an empirical case study involving a child with developmental disabilities. </w:t>
            </w:r>
            <w:r>
              <w:rPr>
                <w:rFonts w:cs="Arial"/>
                <w:i/>
                <w:szCs w:val="19"/>
                <w:lang w:val="en-US" w:eastAsia="en-US"/>
              </w:rPr>
              <w:t>Journal of Systematic Therapies, 24,</w:t>
            </w:r>
            <w:r>
              <w:rPr>
                <w:rFonts w:cs="Arial"/>
                <w:szCs w:val="19"/>
                <w:lang w:val="en-US" w:eastAsia="en-US"/>
              </w:rPr>
              <w:t xml:space="preserve"> 4, 66-79.</w:t>
            </w:r>
          </w:p>
          <w:p w:rsidR="008B0064" w:rsidRDefault="008B0064">
            <w:pPr>
              <w:rPr>
                <w:szCs w:val="19"/>
                <w:lang w:val="en-US" w:eastAsia="en-US"/>
              </w:rPr>
            </w:pPr>
          </w:p>
        </w:tc>
        <w:tc>
          <w:tcPr>
            <w:tcW w:w="1129" w:type="dxa"/>
            <w:tcBorders>
              <w:top w:val="single" w:sz="4" w:space="0" w:color="auto"/>
              <w:left w:val="single" w:sz="4" w:space="0" w:color="auto"/>
              <w:bottom w:val="single" w:sz="4" w:space="0" w:color="auto"/>
              <w:right w:val="single" w:sz="4" w:space="0" w:color="auto"/>
            </w:tcBorders>
          </w:tcPr>
          <w:p w:rsidR="008B0064" w:rsidRDefault="00A6533E">
            <w:pPr>
              <w:rPr>
                <w:szCs w:val="19"/>
                <w:lang w:val="en-US" w:eastAsia="en-US"/>
              </w:rPr>
            </w:pPr>
            <w:r>
              <w:rPr>
                <w:szCs w:val="19"/>
                <w:lang w:val="en-US" w:eastAsia="en-US"/>
              </w:rPr>
              <w:t>14</w:t>
            </w:r>
          </w:p>
        </w:tc>
      </w:tr>
      <w:tr w:rsidR="008B0064" w:rsidTr="008B0064">
        <w:tc>
          <w:tcPr>
            <w:tcW w:w="562"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r>
              <w:rPr>
                <w:szCs w:val="19"/>
                <w:lang w:val="en-US" w:eastAsia="en-US"/>
              </w:rPr>
              <w:t>8.</w:t>
            </w:r>
          </w:p>
        </w:tc>
        <w:tc>
          <w:tcPr>
            <w:tcW w:w="7371" w:type="dxa"/>
            <w:gridSpan w:val="2"/>
            <w:tcBorders>
              <w:top w:val="single" w:sz="4" w:space="0" w:color="auto"/>
              <w:left w:val="single" w:sz="4" w:space="0" w:color="auto"/>
              <w:bottom w:val="single" w:sz="4" w:space="0" w:color="auto"/>
              <w:right w:val="single" w:sz="4" w:space="0" w:color="auto"/>
            </w:tcBorders>
          </w:tcPr>
          <w:p w:rsidR="008B0064" w:rsidRDefault="008B0064">
            <w:pPr>
              <w:spacing w:line="240" w:lineRule="auto"/>
              <w:rPr>
                <w:rFonts w:cs="Arial"/>
                <w:szCs w:val="19"/>
                <w:lang w:val="en-US" w:eastAsia="en-US"/>
              </w:rPr>
            </w:pPr>
            <w:proofErr w:type="spellStart"/>
            <w:r w:rsidRPr="008B0064">
              <w:rPr>
                <w:rFonts w:cs="Arial"/>
                <w:szCs w:val="19"/>
                <w:lang w:eastAsia="en-US"/>
              </w:rPr>
              <w:t>Durrant</w:t>
            </w:r>
            <w:proofErr w:type="spellEnd"/>
            <w:r w:rsidRPr="008B0064">
              <w:rPr>
                <w:rFonts w:cs="Arial"/>
                <w:szCs w:val="19"/>
                <w:lang w:eastAsia="en-US"/>
              </w:rPr>
              <w:t xml:space="preserve">, M. (2006). </w:t>
            </w:r>
            <w:r w:rsidRPr="008B0064">
              <w:rPr>
                <w:rFonts w:cs="Arial"/>
                <w:i/>
                <w:szCs w:val="19"/>
                <w:lang w:eastAsia="en-US"/>
              </w:rPr>
              <w:t xml:space="preserve">Oplossingsgericht werken met jongeren en hun gezin. </w:t>
            </w:r>
            <w:proofErr w:type="spellStart"/>
            <w:r>
              <w:rPr>
                <w:rFonts w:cs="Arial"/>
                <w:szCs w:val="19"/>
                <w:lang w:val="en-US" w:eastAsia="en-US"/>
              </w:rPr>
              <w:t>Hoofdstuk</w:t>
            </w:r>
            <w:proofErr w:type="spellEnd"/>
            <w:r>
              <w:rPr>
                <w:rFonts w:cs="Arial"/>
                <w:szCs w:val="19"/>
                <w:lang w:val="en-US" w:eastAsia="en-US"/>
              </w:rPr>
              <w:t xml:space="preserve"> 7 en </w:t>
            </w:r>
            <w:proofErr w:type="spellStart"/>
            <w:r>
              <w:rPr>
                <w:rFonts w:cs="Arial"/>
                <w:szCs w:val="19"/>
                <w:lang w:val="en-US" w:eastAsia="en-US"/>
              </w:rPr>
              <w:t>hoofdstuk</w:t>
            </w:r>
            <w:proofErr w:type="spellEnd"/>
            <w:r>
              <w:rPr>
                <w:rFonts w:cs="Arial"/>
                <w:szCs w:val="19"/>
                <w:lang w:val="en-US" w:eastAsia="en-US"/>
              </w:rPr>
              <w:t xml:space="preserve"> 10. Apeldoorn: </w:t>
            </w:r>
            <w:proofErr w:type="spellStart"/>
            <w:r>
              <w:rPr>
                <w:rFonts w:cs="Arial"/>
                <w:szCs w:val="19"/>
                <w:lang w:val="en-US" w:eastAsia="en-US"/>
              </w:rPr>
              <w:t>Garant</w:t>
            </w:r>
            <w:proofErr w:type="spellEnd"/>
            <w:r>
              <w:rPr>
                <w:rFonts w:cs="Arial"/>
                <w:szCs w:val="19"/>
                <w:lang w:val="en-US" w:eastAsia="en-US"/>
              </w:rPr>
              <w:t xml:space="preserve">. </w:t>
            </w:r>
          </w:p>
          <w:p w:rsidR="008B0064" w:rsidRDefault="008B0064">
            <w:pPr>
              <w:rPr>
                <w:szCs w:val="19"/>
                <w:lang w:val="en-US" w:eastAsia="en-US"/>
              </w:rPr>
            </w:pPr>
          </w:p>
        </w:tc>
        <w:tc>
          <w:tcPr>
            <w:tcW w:w="1129" w:type="dxa"/>
            <w:tcBorders>
              <w:top w:val="single" w:sz="4" w:space="0" w:color="auto"/>
              <w:left w:val="single" w:sz="4" w:space="0" w:color="auto"/>
              <w:bottom w:val="single" w:sz="4" w:space="0" w:color="auto"/>
              <w:right w:val="single" w:sz="4" w:space="0" w:color="auto"/>
            </w:tcBorders>
          </w:tcPr>
          <w:p w:rsidR="008B0064" w:rsidRDefault="0066224A">
            <w:pPr>
              <w:rPr>
                <w:szCs w:val="19"/>
                <w:lang w:val="en-US" w:eastAsia="en-US"/>
              </w:rPr>
            </w:pPr>
            <w:r>
              <w:rPr>
                <w:szCs w:val="19"/>
                <w:lang w:val="en-US" w:eastAsia="en-US"/>
              </w:rPr>
              <w:t>47</w:t>
            </w:r>
          </w:p>
        </w:tc>
      </w:tr>
      <w:tr w:rsidR="008B0064" w:rsidTr="008B0064">
        <w:tc>
          <w:tcPr>
            <w:tcW w:w="7083" w:type="dxa"/>
            <w:gridSpan w:val="2"/>
            <w:tcBorders>
              <w:top w:val="single" w:sz="4" w:space="0" w:color="auto"/>
              <w:left w:val="single" w:sz="4" w:space="0" w:color="auto"/>
              <w:bottom w:val="single" w:sz="4" w:space="0" w:color="auto"/>
              <w:right w:val="single" w:sz="4" w:space="0" w:color="auto"/>
            </w:tcBorders>
          </w:tcPr>
          <w:p w:rsidR="008B0064" w:rsidRDefault="008B0064">
            <w:pPr>
              <w:rPr>
                <w:szCs w:val="19"/>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rsidR="008B0064" w:rsidRDefault="008B0064">
            <w:pPr>
              <w:rPr>
                <w:szCs w:val="19"/>
                <w:lang w:val="en-US" w:eastAsia="en-US"/>
              </w:rPr>
            </w:pPr>
            <w:proofErr w:type="spellStart"/>
            <w:r>
              <w:rPr>
                <w:szCs w:val="19"/>
                <w:lang w:val="en-US" w:eastAsia="en-US"/>
              </w:rPr>
              <w:t>Totaal</w:t>
            </w:r>
            <w:proofErr w:type="spellEnd"/>
          </w:p>
        </w:tc>
        <w:tc>
          <w:tcPr>
            <w:tcW w:w="1129" w:type="dxa"/>
            <w:tcBorders>
              <w:top w:val="single" w:sz="4" w:space="0" w:color="auto"/>
              <w:left w:val="single" w:sz="4" w:space="0" w:color="auto"/>
              <w:bottom w:val="single" w:sz="4" w:space="0" w:color="auto"/>
              <w:right w:val="single" w:sz="4" w:space="0" w:color="auto"/>
            </w:tcBorders>
          </w:tcPr>
          <w:p w:rsidR="008B0064" w:rsidRDefault="0066224A">
            <w:pPr>
              <w:rPr>
                <w:szCs w:val="19"/>
                <w:lang w:val="en-US" w:eastAsia="en-US"/>
              </w:rPr>
            </w:pPr>
            <w:r>
              <w:rPr>
                <w:szCs w:val="19"/>
                <w:lang w:val="en-US" w:eastAsia="en-US"/>
              </w:rPr>
              <w:t>127</w:t>
            </w:r>
          </w:p>
        </w:tc>
      </w:tr>
    </w:tbl>
    <w:p w:rsidR="00AD1A1A" w:rsidRPr="00702A2A" w:rsidRDefault="00AD1A1A" w:rsidP="00702A2A">
      <w:bookmarkStart w:id="1" w:name="_GoBack"/>
      <w:bookmarkEnd w:id="1"/>
    </w:p>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DDF" w:rsidRDefault="007A3DDF">
      <w:r>
        <w:separator/>
      </w:r>
    </w:p>
  </w:endnote>
  <w:endnote w:type="continuationSeparator" w:id="0">
    <w:p w:rsidR="007A3DDF" w:rsidRDefault="007A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F02862"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1A1E8B"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0B0B8D"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6DBC01"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DBF191"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DDF" w:rsidRDefault="007A3DDF">
      <w:r>
        <w:separator/>
      </w:r>
    </w:p>
  </w:footnote>
  <w:footnote w:type="continuationSeparator" w:id="0">
    <w:p w:rsidR="007A3DDF" w:rsidRDefault="007A3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8193"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8B0064"/>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224A"/>
    <w:rsid w:val="0066640A"/>
    <w:rsid w:val="00671720"/>
    <w:rsid w:val="006B0435"/>
    <w:rsid w:val="006D0F55"/>
    <w:rsid w:val="006F3B18"/>
    <w:rsid w:val="006F7864"/>
    <w:rsid w:val="00702A2A"/>
    <w:rsid w:val="00726A7A"/>
    <w:rsid w:val="0072706D"/>
    <w:rsid w:val="00735244"/>
    <w:rsid w:val="007449E8"/>
    <w:rsid w:val="0075349C"/>
    <w:rsid w:val="00783F9D"/>
    <w:rsid w:val="007A3DDF"/>
    <w:rsid w:val="008011B1"/>
    <w:rsid w:val="00863D8F"/>
    <w:rsid w:val="008716A5"/>
    <w:rsid w:val="00883A98"/>
    <w:rsid w:val="008B0064"/>
    <w:rsid w:val="008D398E"/>
    <w:rsid w:val="008E186C"/>
    <w:rsid w:val="0096297C"/>
    <w:rsid w:val="00966FA2"/>
    <w:rsid w:val="009B31CF"/>
    <w:rsid w:val="009F656B"/>
    <w:rsid w:val="009F76E2"/>
    <w:rsid w:val="00A41F35"/>
    <w:rsid w:val="00A44D23"/>
    <w:rsid w:val="00A6533E"/>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11778"/>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margin">
      <v:textbox inset="0,0,0,0"/>
    </o:shapedefaults>
    <o:shapelayout v:ext="edit">
      <o:idmap v:ext="edit" data="1"/>
    </o:shapelayout>
  </w:shapeDefaults>
  <w:decimalSymbol w:val=","/>
  <w:listSeparator w:val=";"/>
  <w14:docId w14:val="1D606AC9"/>
  <w15:chartTrackingRefBased/>
  <w15:docId w15:val="{35611B3A-97A9-49DA-96F2-D929551F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8B0064"/>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2.xml><?xml version="1.0" encoding="utf-8"?>
<Address xmlns="http://www.documentaal.nl/Address"/>
</file>

<file path=customXml/item3.xml><?xml version="1.0" encoding="utf-8"?>
<Signer2 xmlns="http://www.documentaal.nl/Signer2"/>
</file>

<file path=customXml/item4.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5.xml><?xml version="1.0" encoding="utf-8"?>
<Signer xmlns="http://www.documentaal.nl/Signer"/>
</file>

<file path=customXml/item6.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7.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8.xml><?xml version="1.0" encoding="utf-8"?>
<Signer3 xmlns="http://www.documentaal.nl/Signer3"/>
</file>

<file path=customXml/itemProps1.xml><?xml version="1.0" encoding="utf-8"?>
<ds:datastoreItem xmlns:ds="http://schemas.openxmlformats.org/officeDocument/2006/customXml" ds:itemID="{36BC2B86-22F0-445D-82AB-B6D2CDA5E1F3}">
  <ds:schemaRefs>
    <ds:schemaRef ds:uri="http://www.documentaal.nl/Exact"/>
  </ds:schemaRefs>
</ds:datastoreItem>
</file>

<file path=customXml/itemProps2.xml><?xml version="1.0" encoding="utf-8"?>
<ds:datastoreItem xmlns:ds="http://schemas.openxmlformats.org/officeDocument/2006/customXml" ds:itemID="{466BE39E-DB5A-4EDB-94D6-F8427145940D}">
  <ds:schemaRefs>
    <ds:schemaRef ds:uri="http://www.documentaal.nl/Address"/>
  </ds:schemaRefs>
</ds:datastoreItem>
</file>

<file path=customXml/itemProps3.xml><?xml version="1.0" encoding="utf-8"?>
<ds:datastoreItem xmlns:ds="http://schemas.openxmlformats.org/officeDocument/2006/customXml" ds:itemID="{54A76929-B751-4DFA-ABA9-25F32F7CD5B5}">
  <ds:schemaRefs>
    <ds:schemaRef ds:uri="http://www.documentaal.nl/Signer2"/>
  </ds:schemaRefs>
</ds:datastoreItem>
</file>

<file path=customXml/itemProps4.xml><?xml version="1.0" encoding="utf-8"?>
<ds:datastoreItem xmlns:ds="http://schemas.openxmlformats.org/officeDocument/2006/customXml" ds:itemID="{FC00FD77-6FBC-43B9-BE24-A2B1B62F101A}">
  <ds:schemaRefs>
    <ds:schemaRef ds:uri="http://www.documentaal.nl/Document"/>
  </ds:schemaRefs>
</ds:datastoreItem>
</file>

<file path=customXml/itemProps5.xml><?xml version="1.0" encoding="utf-8"?>
<ds:datastoreItem xmlns:ds="http://schemas.openxmlformats.org/officeDocument/2006/customXml" ds:itemID="{6B9C5829-096F-4E9F-8AAB-01D0C7EAF1A7}">
  <ds:schemaRefs>
    <ds:schemaRef ds:uri="http://www.documentaal.nl/Signer"/>
  </ds:schemaRefs>
</ds:datastoreItem>
</file>

<file path=customXml/itemProps6.xml><?xml version="1.0" encoding="utf-8"?>
<ds:datastoreItem xmlns:ds="http://schemas.openxmlformats.org/officeDocument/2006/customXml" ds:itemID="{B68EE143-7F7D-4B64-950F-A3C2A505ED0F}">
  <ds:schemaRefs>
    <ds:schemaRef ds:uri="http://www.documentaal.nl/Location"/>
  </ds:schemaRefs>
</ds:datastoreItem>
</file>

<file path=customXml/itemProps7.xml><?xml version="1.0" encoding="utf-8"?>
<ds:datastoreItem xmlns:ds="http://schemas.openxmlformats.org/officeDocument/2006/customXml" ds:itemID="{673AFCEB-3071-4BE8-B4DD-AE99288FEC32}">
  <ds:schemaRefs>
    <ds:schemaRef ds:uri="http://www.documentaal.nl/Author"/>
  </ds:schemaRefs>
</ds:datastoreItem>
</file>

<file path=customXml/itemProps8.xml><?xml version="1.0" encoding="utf-8"?>
<ds:datastoreItem xmlns:ds="http://schemas.openxmlformats.org/officeDocument/2006/customXml" ds:itemID="{6A4F7282-D268-402F-94A0-982917121759}">
  <ds:schemaRefs>
    <ds:schemaRef ds:uri="http://www.documentaal.nl/Signer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Pheninckx-Heijs, Carien</cp:lastModifiedBy>
  <cp:revision>4</cp:revision>
  <dcterms:created xsi:type="dcterms:W3CDTF">2017-05-29T06:48:00Z</dcterms:created>
  <dcterms:modified xsi:type="dcterms:W3CDTF">2017-06-08T06:41:00Z</dcterms:modified>
</cp:coreProperties>
</file>